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8F71A" w14:textId="77777777" w:rsidR="008F48AD" w:rsidRPr="00D53E5A" w:rsidRDefault="00FB3454" w:rsidP="008F48AD">
      <w:pPr>
        <w:rPr>
          <w:b/>
          <w:color w:val="1F497D"/>
          <w:sz w:val="32"/>
          <w:szCs w:val="32"/>
        </w:rPr>
      </w:pPr>
      <w:r w:rsidRPr="00D53E5A">
        <w:rPr>
          <w:b/>
          <w:color w:val="1F497D"/>
          <w:sz w:val="32"/>
          <w:szCs w:val="32"/>
        </w:rPr>
        <w:t xml:space="preserve">Additional Resources </w:t>
      </w:r>
    </w:p>
    <w:p w14:paraId="0CDC5FC3" w14:textId="77777777" w:rsidR="008F48AD" w:rsidRPr="00D53E5A" w:rsidRDefault="008F48AD" w:rsidP="008F48AD">
      <w:pPr>
        <w:rPr>
          <w:b/>
          <w:bCs/>
          <w:color w:val="1F497D"/>
        </w:rPr>
      </w:pPr>
    </w:p>
    <w:p w14:paraId="615107E5" w14:textId="6966C06A" w:rsidR="008F48AD" w:rsidRPr="00D53E5A" w:rsidRDefault="00DF2C5D" w:rsidP="008F48AD">
      <w:pPr>
        <w:rPr>
          <w:b/>
          <w:bCs/>
          <w:color w:val="1F497D"/>
        </w:rPr>
      </w:pPr>
      <w:r w:rsidRPr="00D53E5A">
        <w:rPr>
          <w:b/>
          <w:bCs/>
          <w:color w:val="1F497D"/>
        </w:rPr>
        <w:t>Transition to Kindergarten:</w:t>
      </w:r>
    </w:p>
    <w:p w14:paraId="7C0F9BDB" w14:textId="7F676FE9" w:rsidR="00906C6E" w:rsidRDefault="00DF2C5D" w:rsidP="008F48AD">
      <w:pPr>
        <w:rPr>
          <w:color w:val="1F497D"/>
        </w:rPr>
      </w:pPr>
      <w:r>
        <w:rPr>
          <w:color w:val="1F497D"/>
        </w:rPr>
        <w:t xml:space="preserve">Transition </w:t>
      </w:r>
      <w:r w:rsidR="004A33C7">
        <w:rPr>
          <w:color w:val="1F497D"/>
        </w:rPr>
        <w:t xml:space="preserve">into Formal School Toolkit: </w:t>
      </w:r>
      <w:hyperlink r:id="rId4" w:history="1">
        <w:r w:rsidR="00906C6E" w:rsidRPr="00135238">
          <w:rPr>
            <w:rStyle w:val="Hyperlink"/>
          </w:rPr>
          <w:t>https://www.pakeys.org/special-initiatives/transition-to-kindergarten/</w:t>
        </w:r>
      </w:hyperlink>
    </w:p>
    <w:p w14:paraId="74316C50" w14:textId="77777777" w:rsidR="004A33C7" w:rsidRDefault="004A33C7" w:rsidP="008F48AD">
      <w:pPr>
        <w:rPr>
          <w:color w:val="1F497D"/>
        </w:rPr>
      </w:pPr>
    </w:p>
    <w:p w14:paraId="1543A2B8" w14:textId="77777777" w:rsidR="008F48AD" w:rsidRDefault="008F48AD" w:rsidP="008F48AD">
      <w:pPr>
        <w:rPr>
          <w:color w:val="1F497D"/>
        </w:rPr>
      </w:pPr>
    </w:p>
    <w:p w14:paraId="6D0464B7" w14:textId="767E3556" w:rsidR="0051749E" w:rsidRPr="00D53E5A" w:rsidRDefault="00D53E5A" w:rsidP="008F48AD">
      <w:pPr>
        <w:rPr>
          <w:b/>
          <w:bCs/>
          <w:color w:val="1F497D"/>
        </w:rPr>
      </w:pPr>
      <w:r w:rsidRPr="00D53E5A">
        <w:rPr>
          <w:b/>
          <w:bCs/>
          <w:color w:val="1F497D"/>
        </w:rPr>
        <w:t xml:space="preserve">Early Intervention Resources: </w:t>
      </w:r>
    </w:p>
    <w:p w14:paraId="6902A3E4" w14:textId="2DAF0384" w:rsidR="0051749E" w:rsidRDefault="007C0B74" w:rsidP="008F48AD">
      <w:pPr>
        <w:rPr>
          <w:color w:val="1F497D"/>
        </w:rPr>
      </w:pPr>
      <w:hyperlink r:id="rId5" w:history="1">
        <w:r w:rsidRPr="00135238">
          <w:rPr>
            <w:rStyle w:val="Hyperlink"/>
          </w:rPr>
          <w:t>https://www.eita-pa.org/transition/</w:t>
        </w:r>
      </w:hyperlink>
    </w:p>
    <w:p w14:paraId="6105E5D9" w14:textId="77777777" w:rsidR="007C0B74" w:rsidRDefault="007C0B74" w:rsidP="008F48AD">
      <w:pPr>
        <w:rPr>
          <w:color w:val="1F497D"/>
        </w:rPr>
      </w:pPr>
    </w:p>
    <w:p w14:paraId="74F40A4F" w14:textId="090A49FF" w:rsidR="0051749E" w:rsidRDefault="005C4198" w:rsidP="008F48AD">
      <w:pPr>
        <w:rPr>
          <w:color w:val="1F497D"/>
        </w:rPr>
      </w:pPr>
      <w:hyperlink r:id="rId6" w:history="1">
        <w:r w:rsidRPr="005C4198">
          <w:rPr>
            <w:rStyle w:val="Hyperlink"/>
          </w:rPr>
          <w:t xml:space="preserve">Supporting Families Through the Transition Process </w:t>
        </w:r>
        <w:proofErr w:type="gramStart"/>
        <w:r w:rsidRPr="005C4198">
          <w:rPr>
            <w:rStyle w:val="Hyperlink"/>
          </w:rPr>
          <w:t>From</w:t>
        </w:r>
        <w:proofErr w:type="gramEnd"/>
        <w:r w:rsidRPr="005C4198">
          <w:rPr>
            <w:rStyle w:val="Hyperlink"/>
          </w:rPr>
          <w:t xml:space="preserve"> Infant/Toddler Early Intervention to Preschool Early Intervention</w:t>
        </w:r>
      </w:hyperlink>
      <w:r>
        <w:t xml:space="preserve"> </w:t>
      </w:r>
    </w:p>
    <w:p w14:paraId="166D3976" w14:textId="2560CF62" w:rsidR="0051749E" w:rsidRPr="00E27E74" w:rsidRDefault="00A35740" w:rsidP="008F48AD">
      <w:pPr>
        <w:rPr>
          <w:rStyle w:val="Hyperlink"/>
        </w:rPr>
      </w:pPr>
      <w:hyperlink r:id="rId7" w:history="1">
        <w:r w:rsidRPr="00E27E74">
          <w:rPr>
            <w:rStyle w:val="Hyperlink"/>
          </w:rPr>
          <w:t xml:space="preserve">The Transition Process </w:t>
        </w:r>
        <w:proofErr w:type="gramStart"/>
        <w:r w:rsidRPr="00E27E74">
          <w:rPr>
            <w:rStyle w:val="Hyperlink"/>
          </w:rPr>
          <w:t>From</w:t>
        </w:r>
        <w:proofErr w:type="gramEnd"/>
        <w:r w:rsidRPr="00E27E74">
          <w:rPr>
            <w:rStyle w:val="Hyperlink"/>
          </w:rPr>
          <w:t xml:space="preserve"> Early Intervention to School-Age Programs</w:t>
        </w:r>
      </w:hyperlink>
      <w:r w:rsidRPr="00E27E74">
        <w:rPr>
          <w:rStyle w:val="Hyperlink"/>
        </w:rPr>
        <w:t xml:space="preserve"> </w:t>
      </w:r>
    </w:p>
    <w:p w14:paraId="5C126050" w14:textId="56C745EC" w:rsidR="007C0B74" w:rsidRPr="00E27E74" w:rsidRDefault="007C0B74" w:rsidP="008F48AD">
      <w:pPr>
        <w:rPr>
          <w:rStyle w:val="Hyperlink"/>
        </w:rPr>
      </w:pPr>
      <w:hyperlink r:id="rId8" w:history="1">
        <w:r w:rsidRPr="00E27E74">
          <w:rPr>
            <w:rStyle w:val="Hyperlink"/>
          </w:rPr>
          <w:t>Early Childhood Technical Assistance Center: Transition from Part C to Preschool</w:t>
        </w:r>
      </w:hyperlink>
    </w:p>
    <w:p w14:paraId="5EAA2769" w14:textId="12D974C8" w:rsidR="007C0B74" w:rsidRPr="00E27E74" w:rsidRDefault="007C0B74" w:rsidP="008F48AD">
      <w:pPr>
        <w:rPr>
          <w:rStyle w:val="Hyperlink"/>
        </w:rPr>
      </w:pPr>
      <w:hyperlink r:id="rId9" w:history="1">
        <w:r w:rsidRPr="00E27E74">
          <w:rPr>
            <w:rStyle w:val="Hyperlink"/>
          </w:rPr>
          <w:t>Early Childhood Technical Assistance Center: Transition from Preschool to Kindergarten</w:t>
        </w:r>
      </w:hyperlink>
    </w:p>
    <w:p w14:paraId="67F1B736" w14:textId="78E417DB" w:rsidR="00E27E74" w:rsidRPr="00894BDC" w:rsidRDefault="00894BDC" w:rsidP="00E27E74">
      <w:pPr>
        <w:rPr>
          <w:rStyle w:val="Hyperlink"/>
        </w:rPr>
      </w:pPr>
      <w:r>
        <w:rPr>
          <w:color w:val="1F497D"/>
        </w:rPr>
        <w:fldChar w:fldCharType="begin"/>
      </w:r>
      <w:r>
        <w:rPr>
          <w:color w:val="1F497D"/>
        </w:rPr>
        <w:instrText>HYPERLINK "http://www.eita-pa.org/assets/Accessible_EI-Trans-Guidelns-5-13-wb.pdf"</w:instrText>
      </w:r>
      <w:r>
        <w:rPr>
          <w:color w:val="1F497D"/>
        </w:rPr>
      </w:r>
      <w:r>
        <w:rPr>
          <w:color w:val="1F497D"/>
        </w:rPr>
        <w:fldChar w:fldCharType="separate"/>
      </w:r>
    </w:p>
    <w:p w14:paraId="3F0E706E" w14:textId="61741B3A" w:rsidR="00E27E74" w:rsidRDefault="00E27E74" w:rsidP="00E27E74">
      <w:pPr>
        <w:rPr>
          <w:color w:val="1F497D"/>
        </w:rPr>
      </w:pPr>
      <w:r w:rsidRPr="00894BDC">
        <w:rPr>
          <w:rStyle w:val="Hyperlink"/>
        </w:rPr>
        <w:t>Guidelines to support the Early Intervention Transition Process</w:t>
      </w:r>
      <w:r w:rsidR="00894BDC">
        <w:rPr>
          <w:color w:val="1F497D"/>
        </w:rPr>
        <w:fldChar w:fldCharType="end"/>
      </w:r>
      <w:r>
        <w:rPr>
          <w:color w:val="1F497D"/>
        </w:rPr>
        <w:t xml:space="preserve"> </w:t>
      </w:r>
    </w:p>
    <w:p w14:paraId="4C24D9EA" w14:textId="77777777" w:rsidR="00A35740" w:rsidRDefault="00A35740" w:rsidP="008F48AD">
      <w:pPr>
        <w:rPr>
          <w:color w:val="1F497D"/>
        </w:rPr>
      </w:pPr>
    </w:p>
    <w:p w14:paraId="75715A46" w14:textId="782FB544" w:rsidR="00497676" w:rsidRPr="00E27E74" w:rsidRDefault="00497676" w:rsidP="00497676">
      <w:pPr>
        <w:pStyle w:val="Heading3"/>
        <w:shd w:val="clear" w:color="auto" w:fill="FFFFFF"/>
        <w:spacing w:before="0" w:beforeAutospacing="0" w:after="0" w:afterAutospacing="0" w:line="288" w:lineRule="atLeast"/>
        <w:rPr>
          <w:rFonts w:ascii="Calibri" w:eastAsiaTheme="minorHAnsi" w:hAnsi="Calibri" w:cs="Calibri"/>
          <w:b w:val="0"/>
          <w:bCs w:val="0"/>
          <w:color w:val="1F497D"/>
          <w:sz w:val="22"/>
          <w:szCs w:val="22"/>
        </w:rPr>
      </w:pPr>
      <w:hyperlink r:id="rId10" w:history="1">
        <w:r w:rsidRPr="00E27E74">
          <w:rPr>
            <w:rFonts w:ascii="Calibri" w:eastAsiaTheme="minorHAnsi" w:hAnsi="Calibri" w:cs="Calibri"/>
            <w:color w:val="1F497D"/>
            <w:sz w:val="22"/>
            <w:szCs w:val="22"/>
          </w:rPr>
          <w:t xml:space="preserve">Charting the </w:t>
        </w:r>
        <w:proofErr w:type="spellStart"/>
        <w:r w:rsidRPr="00E27E74">
          <w:rPr>
            <w:rFonts w:ascii="Calibri" w:eastAsiaTheme="minorHAnsi" w:hAnsi="Calibri" w:cs="Calibri"/>
            <w:color w:val="1F497D"/>
            <w:sz w:val="22"/>
            <w:szCs w:val="22"/>
          </w:rPr>
          <w:t>LifeCourse</w:t>
        </w:r>
        <w:proofErr w:type="spellEnd"/>
      </w:hyperlink>
      <w:r w:rsidRPr="00E27E74">
        <w:rPr>
          <w:rFonts w:ascii="Calibri" w:eastAsiaTheme="minorHAnsi" w:hAnsi="Calibri" w:cs="Calibri"/>
          <w:color w:val="1F497D"/>
          <w:sz w:val="22"/>
          <w:szCs w:val="22"/>
        </w:rPr>
        <w:t>:</w:t>
      </w:r>
      <w:r w:rsidRPr="00E27E74">
        <w:rPr>
          <w:rFonts w:ascii="Calibri" w:eastAsiaTheme="minorHAnsi" w:hAnsi="Calibri" w:cs="Calibri"/>
          <w:b w:val="0"/>
          <w:bCs w:val="0"/>
          <w:color w:val="1F497D"/>
          <w:sz w:val="22"/>
          <w:szCs w:val="22"/>
        </w:rPr>
        <w:t xml:space="preserve"> </w:t>
      </w:r>
      <w:r w:rsidR="00782343" w:rsidRPr="00E27E74">
        <w:rPr>
          <w:rFonts w:ascii="Calibri" w:eastAsiaTheme="minorHAnsi" w:hAnsi="Calibri" w:cs="Calibri"/>
          <w:b w:val="0"/>
          <w:bCs w:val="0"/>
          <w:color w:val="1F497D"/>
          <w:sz w:val="22"/>
          <w:szCs w:val="22"/>
        </w:rPr>
        <w:t xml:space="preserve"> </w:t>
      </w:r>
      <w:r w:rsidRPr="00E27E74">
        <w:rPr>
          <w:rFonts w:ascii="Calibri" w:eastAsiaTheme="minorHAnsi" w:hAnsi="Calibri" w:cs="Calibri"/>
          <w:b w:val="0"/>
          <w:bCs w:val="0"/>
          <w:color w:val="1F497D"/>
          <w:sz w:val="22"/>
          <w:szCs w:val="22"/>
        </w:rPr>
        <w:t xml:space="preserve">The Charting the </w:t>
      </w:r>
      <w:proofErr w:type="spellStart"/>
      <w:r w:rsidRPr="00E27E74">
        <w:rPr>
          <w:rFonts w:ascii="Calibri" w:eastAsiaTheme="minorHAnsi" w:hAnsi="Calibri" w:cs="Calibri"/>
          <w:b w:val="0"/>
          <w:bCs w:val="0"/>
          <w:color w:val="1F497D"/>
          <w:sz w:val="22"/>
          <w:szCs w:val="22"/>
        </w:rPr>
        <w:t>LifeCourse</w:t>
      </w:r>
      <w:proofErr w:type="spellEnd"/>
      <w:r w:rsidRPr="00E27E74">
        <w:rPr>
          <w:rFonts w:ascii="Calibri" w:eastAsiaTheme="minorHAnsi" w:hAnsi="Calibri" w:cs="Calibri"/>
          <w:b w:val="0"/>
          <w:bCs w:val="0"/>
          <w:color w:val="1F497D"/>
          <w:sz w:val="22"/>
          <w:szCs w:val="22"/>
        </w:rPr>
        <w:t xml:space="preserve"> Framework and Tools can be useful to teams supporting children transitioning from Early Intervention to preschool, kindergarten, and the community.</w:t>
      </w:r>
    </w:p>
    <w:p w14:paraId="3DEAF81D" w14:textId="4D48D2D6" w:rsidR="0051749E" w:rsidRDefault="00584860" w:rsidP="008F48AD">
      <w:pPr>
        <w:rPr>
          <w:color w:val="1F497D"/>
        </w:rPr>
      </w:pPr>
      <w:hyperlink r:id="rId11" w:history="1">
        <w:r w:rsidRPr="00135238">
          <w:rPr>
            <w:rStyle w:val="Hyperlink"/>
          </w:rPr>
          <w:t>https://tiu11.padlet.org/mmecke1/supporting-families-charting-the-lifecourse-bghj1n96ff9ycrjg</w:t>
        </w:r>
      </w:hyperlink>
      <w:r>
        <w:rPr>
          <w:color w:val="1F497D"/>
        </w:rPr>
        <w:t xml:space="preserve"> </w:t>
      </w:r>
    </w:p>
    <w:p w14:paraId="57117700" w14:textId="1C6F77DC" w:rsidR="00C05A56" w:rsidRDefault="00E27E74" w:rsidP="00C05A56">
      <w:pPr>
        <w:pStyle w:val="Heading2"/>
        <w:shd w:val="clear" w:color="auto" w:fill="FFFFFF"/>
        <w:spacing w:before="0"/>
        <w:rPr>
          <w:rFonts w:ascii="Arial" w:hAnsi="Arial" w:cs="Arial"/>
          <w:sz w:val="33"/>
          <w:szCs w:val="33"/>
        </w:rPr>
      </w:pPr>
      <w:r w:rsidRPr="00E27E74">
        <w:rPr>
          <w:rFonts w:ascii="Calibri" w:eastAsiaTheme="minorHAnsi" w:hAnsi="Calibri" w:cs="Calibri"/>
          <w:color w:val="1F497D"/>
          <w:sz w:val="22"/>
          <w:szCs w:val="22"/>
        </w:rPr>
        <w:t>Self-Enrolled</w:t>
      </w:r>
      <w:r w:rsidR="00C05A56" w:rsidRPr="00E27E74">
        <w:rPr>
          <w:rFonts w:ascii="Calibri" w:eastAsiaTheme="minorHAnsi" w:hAnsi="Calibri" w:cs="Calibri"/>
          <w:color w:val="1F497D"/>
          <w:sz w:val="22"/>
          <w:szCs w:val="22"/>
        </w:rPr>
        <w:t xml:space="preserve"> Training: </w:t>
      </w:r>
      <w:hyperlink r:id="rId12" w:history="1">
        <w:r w:rsidR="00C05A56" w:rsidRPr="00E27E74">
          <w:rPr>
            <w:rStyle w:val="Hyperlink"/>
            <w:rFonts w:ascii="Calibri" w:eastAsiaTheme="minorHAnsi" w:hAnsi="Calibri" w:cs="Calibri"/>
            <w:sz w:val="22"/>
            <w:szCs w:val="22"/>
          </w:rPr>
          <w:t xml:space="preserve">Supporting Families: Charting the </w:t>
        </w:r>
        <w:proofErr w:type="spellStart"/>
        <w:r w:rsidR="00C05A56" w:rsidRPr="00E27E74">
          <w:rPr>
            <w:rStyle w:val="Hyperlink"/>
            <w:rFonts w:ascii="Calibri" w:eastAsiaTheme="minorHAnsi" w:hAnsi="Calibri" w:cs="Calibri"/>
            <w:sz w:val="22"/>
            <w:szCs w:val="22"/>
          </w:rPr>
          <w:t>LifeCourse</w:t>
        </w:r>
        <w:proofErr w:type="spellEnd"/>
      </w:hyperlink>
    </w:p>
    <w:p w14:paraId="3FA9F1FE" w14:textId="5311066E" w:rsidR="00584860" w:rsidRDefault="00C05A56" w:rsidP="008F48AD">
      <w:pPr>
        <w:rPr>
          <w:color w:val="1F497D"/>
        </w:rPr>
      </w:pPr>
      <w:r>
        <w:rPr>
          <w:color w:val="1F497D"/>
        </w:rPr>
        <w:t xml:space="preserve"> </w:t>
      </w:r>
    </w:p>
    <w:p w14:paraId="5EC628A3" w14:textId="77777777" w:rsidR="008F48AD" w:rsidRDefault="008F48AD" w:rsidP="008F48AD">
      <w:pPr>
        <w:rPr>
          <w:color w:val="1F497D"/>
        </w:rPr>
      </w:pPr>
    </w:p>
    <w:p w14:paraId="43E1CBF1" w14:textId="7B9D6BAC" w:rsidR="00A11020" w:rsidRDefault="00A11020"/>
    <w:sectPr w:rsidR="00A11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AD"/>
    <w:rsid w:val="001A47B0"/>
    <w:rsid w:val="003E099A"/>
    <w:rsid w:val="00497676"/>
    <w:rsid w:val="004A33C7"/>
    <w:rsid w:val="004D74DD"/>
    <w:rsid w:val="0051749E"/>
    <w:rsid w:val="00584860"/>
    <w:rsid w:val="005C4198"/>
    <w:rsid w:val="00782343"/>
    <w:rsid w:val="007C0B74"/>
    <w:rsid w:val="0084351E"/>
    <w:rsid w:val="00894BDC"/>
    <w:rsid w:val="008F48AD"/>
    <w:rsid w:val="00906C6E"/>
    <w:rsid w:val="009E4AB0"/>
    <w:rsid w:val="00A11020"/>
    <w:rsid w:val="00A35740"/>
    <w:rsid w:val="00A8423C"/>
    <w:rsid w:val="00C05A56"/>
    <w:rsid w:val="00D53E5A"/>
    <w:rsid w:val="00DB6E5A"/>
    <w:rsid w:val="00DF2C5D"/>
    <w:rsid w:val="00E27E74"/>
    <w:rsid w:val="00FB3454"/>
    <w:rsid w:val="00FD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7C943"/>
  <w15:chartTrackingRefBased/>
  <w15:docId w15:val="{EF41BE6C-5A7D-4616-83C2-056BD4F63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8AD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5A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9767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48AD"/>
    <w:rPr>
      <w:color w:val="0563C1"/>
      <w:u w:val="single"/>
    </w:rPr>
  </w:style>
  <w:style w:type="character" w:customStyle="1" w:styleId="fp-filename-icon">
    <w:name w:val="fp-filename-icon"/>
    <w:basedOn w:val="DefaultParagraphFont"/>
    <w:rsid w:val="00FD6E73"/>
  </w:style>
  <w:style w:type="character" w:customStyle="1" w:styleId="fp-filename">
    <w:name w:val="fp-filename"/>
    <w:basedOn w:val="DefaultParagraphFont"/>
    <w:rsid w:val="00FD6E73"/>
  </w:style>
  <w:style w:type="character" w:styleId="FollowedHyperlink">
    <w:name w:val="FollowedHyperlink"/>
    <w:basedOn w:val="DefaultParagraphFont"/>
    <w:uiPriority w:val="99"/>
    <w:semiHidden/>
    <w:unhideWhenUsed/>
    <w:rsid w:val="00A8423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C6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9767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976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5A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6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59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6663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tacenter.org/topics/transition/transition.asp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attan.net/Publications/The-Transition-Process-From-Early-Intervention-to" TargetMode="External"/><Relationship Id="rId12" Type="http://schemas.openxmlformats.org/officeDocument/2006/relationships/hyperlink" Target="https://training.eita-pa.org/course/view.php?id=1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attan.net/CMSPages/GetAmazonFile.aspx?path=~\pattan\media\publications\ei-trans_toddler-to-presch_12-20-wba_1.pdf&amp;hash=6bc0279b508c28f936632d796b11d94109e75083348cf44ee22b0f77c2dc32fa&amp;ext=.pdf" TargetMode="External"/><Relationship Id="rId11" Type="http://schemas.openxmlformats.org/officeDocument/2006/relationships/hyperlink" Target="https://tiu11.padlet.org/mmecke1/supporting-families-charting-the-lifecourse-bghj1n96ff9ycrjg" TargetMode="External"/><Relationship Id="rId5" Type="http://schemas.openxmlformats.org/officeDocument/2006/relationships/hyperlink" Target="https://www.eita-pa.org/transition/" TargetMode="External"/><Relationship Id="rId10" Type="http://schemas.openxmlformats.org/officeDocument/2006/relationships/hyperlink" Target="https://tiu11.padlet.org/mmecke1/lifecoursetools" TargetMode="External"/><Relationship Id="rId4" Type="http://schemas.openxmlformats.org/officeDocument/2006/relationships/hyperlink" Target="https://www.pakeys.org/special-initiatives/transition-to-kindergarten/" TargetMode="External"/><Relationship Id="rId9" Type="http://schemas.openxmlformats.org/officeDocument/2006/relationships/hyperlink" Target="https://ectacenter.org/topics/transition/transtok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Powell</dc:creator>
  <cp:keywords/>
  <dc:description/>
  <cp:lastModifiedBy>Heather Powell</cp:lastModifiedBy>
  <cp:revision>22</cp:revision>
  <dcterms:created xsi:type="dcterms:W3CDTF">2020-10-21T14:27:00Z</dcterms:created>
  <dcterms:modified xsi:type="dcterms:W3CDTF">2024-01-16T22:38:00Z</dcterms:modified>
</cp:coreProperties>
</file>